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87" w:rsidRPr="00054A87" w:rsidRDefault="00781A59" w:rsidP="00C43BA7">
      <w:pPr>
        <w:tabs>
          <w:tab w:val="left" w:pos="540"/>
          <w:tab w:val="left" w:pos="6570"/>
        </w:tabs>
        <w:spacing w:before="240" w:line="276" w:lineRule="auto"/>
        <w:ind w:firstLine="709"/>
        <w:contextualSpacing/>
        <w:jc w:val="both"/>
        <w:rPr>
          <w:lang w:val="en-US"/>
        </w:rPr>
      </w:pPr>
      <w:bookmarkStart w:id="0" w:name="_GoBack"/>
      <w:bookmarkEnd w:id="0"/>
      <w:r w:rsidRPr="00054A87">
        <w:t xml:space="preserve">С </w:t>
      </w:r>
      <w:r w:rsidR="000E0261" w:rsidRPr="00054A87">
        <w:t>Държавен вестник бр.</w:t>
      </w:r>
      <w:r w:rsidR="000E0261" w:rsidRPr="00054A87">
        <w:rPr>
          <w:lang w:val="en-US"/>
        </w:rPr>
        <w:t xml:space="preserve"> </w:t>
      </w:r>
      <w:r w:rsidR="000E0261" w:rsidRPr="00054A87">
        <w:t>84 от 06.10.2023 г. е обнародван  Закона за противодействие на корупцията, с който</w:t>
      </w:r>
      <w:r w:rsidR="00DC4996" w:rsidRPr="00054A87">
        <w:t xml:space="preserve"> е създадена Комисия з</w:t>
      </w:r>
      <w:r w:rsidR="00915874">
        <w:t>а противодействие на корупцията</w:t>
      </w:r>
      <w:r>
        <w:t xml:space="preserve">, а </w:t>
      </w:r>
      <w:r w:rsidR="00154FCA">
        <w:t>с §</w:t>
      </w:r>
      <w:r>
        <w:t> </w:t>
      </w:r>
      <w:r w:rsidR="00154FCA">
        <w:t xml:space="preserve">6, ал. 1 от </w:t>
      </w:r>
      <w:r w:rsidR="00154FCA" w:rsidRPr="00054A87">
        <w:t>Предходните и заключителни разпоредби на З</w:t>
      </w:r>
      <w:r w:rsidR="00915874">
        <w:t xml:space="preserve">акона за противодействие на корупцията </w:t>
      </w:r>
      <w:r w:rsidR="00154FCA">
        <w:t>(ПЗРЗПК)</w:t>
      </w:r>
      <w:r w:rsidR="00DC4996" w:rsidRPr="00054A87">
        <w:t xml:space="preserve"> </w:t>
      </w:r>
      <w:r w:rsidR="000E0261" w:rsidRPr="00054A87">
        <w:t>Комисията за противодействие на корупцията и за отнемане на н</w:t>
      </w:r>
      <w:r w:rsidR="00915874">
        <w:t xml:space="preserve">езаконно придобитото имущество </w:t>
      </w:r>
      <w:r w:rsidR="00054A87" w:rsidRPr="00054A87">
        <w:t>се преименува в Комисия за отнемане на незаконно придобитото имущество.</w:t>
      </w:r>
    </w:p>
    <w:p w:rsidR="00244331" w:rsidRDefault="00ED7146" w:rsidP="00C43BA7">
      <w:pPr>
        <w:spacing w:line="276" w:lineRule="auto"/>
        <w:jc w:val="both"/>
      </w:pPr>
      <w:r>
        <w:rPr>
          <w:sz w:val="20"/>
        </w:rPr>
        <w:tab/>
      </w:r>
      <w:r w:rsidR="00B55767" w:rsidRPr="00A85603">
        <w:t xml:space="preserve">Кръгът на лицата, включени в приложното поле на Закона за противодействие на </w:t>
      </w:r>
      <w:r w:rsidR="00B55767" w:rsidRPr="00BA592E">
        <w:t>корупцията, е запазен и прецизиран, като са добавени и изцяло нови категории лица, имащи публични функции или правомощия по разходване на публични сре</w:t>
      </w:r>
      <w:r w:rsidR="009608A9" w:rsidRPr="00BA592E">
        <w:t>дства. Сред новите категории са:</w:t>
      </w:r>
      <w:r w:rsidR="00B55767" w:rsidRPr="00BA592E">
        <w:t xml:space="preserve"> </w:t>
      </w:r>
    </w:p>
    <w:p w:rsidR="00244331" w:rsidRDefault="00B55767" w:rsidP="00244331">
      <w:pPr>
        <w:numPr>
          <w:ilvl w:val="0"/>
          <w:numId w:val="5"/>
        </w:numPr>
        <w:spacing w:line="276" w:lineRule="auto"/>
        <w:jc w:val="both"/>
      </w:pPr>
      <w:r w:rsidRPr="00BA592E">
        <w:t>членовете на Комисията за противодействие на корупцията</w:t>
      </w:r>
      <w:r w:rsidR="009608A9" w:rsidRPr="00BA592E">
        <w:t>,</w:t>
      </w:r>
      <w:r w:rsidR="00244331">
        <w:rPr>
          <w:lang w:val="en-US"/>
        </w:rPr>
        <w:t xml:space="preserve"> </w:t>
      </w:r>
      <w:r w:rsidRPr="00BA592E">
        <w:t>председателят, заместник-председателят и членовете на Комисията за отнемане на незаконно придобитото имущество, директорите на териториалните дирекции в Комисията за отнемане на незаконно придобитото имущество и начални</w:t>
      </w:r>
      <w:r w:rsidR="00B8588D">
        <w:t>ците на отдели в тези дирекции;</w:t>
      </w:r>
    </w:p>
    <w:p w:rsidR="00244331" w:rsidRDefault="00B55767" w:rsidP="00244331">
      <w:pPr>
        <w:numPr>
          <w:ilvl w:val="0"/>
          <w:numId w:val="5"/>
        </w:numPr>
        <w:spacing w:line="276" w:lineRule="auto"/>
        <w:jc w:val="both"/>
      </w:pPr>
      <w:r w:rsidRPr="00BA592E">
        <w:t>заместници</w:t>
      </w:r>
      <w:r w:rsidR="00A85603" w:rsidRPr="00BA592E">
        <w:t>те на ръководителите</w:t>
      </w:r>
      <w:r w:rsidRPr="00BA592E">
        <w:t xml:space="preserve"> на областните дирекции по безопасност на храните, на регионалните здравни инспекции, на Дирекцията за национален строителен контрол и на нейните регионални дирекции, на Държавен фонд „Земеделие" </w:t>
      </w:r>
      <w:r w:rsidR="00A85603" w:rsidRPr="00BA592E">
        <w:t>и на неговите областни дирекции;</w:t>
      </w:r>
      <w:r w:rsidRPr="00BA592E">
        <w:t xml:space="preserve"> </w:t>
      </w:r>
    </w:p>
    <w:p w:rsidR="00244331" w:rsidRDefault="00B55767" w:rsidP="00244331">
      <w:pPr>
        <w:numPr>
          <w:ilvl w:val="0"/>
          <w:numId w:val="5"/>
        </w:numPr>
        <w:spacing w:line="276" w:lineRule="auto"/>
        <w:jc w:val="both"/>
      </w:pPr>
      <w:r w:rsidRPr="00BA592E">
        <w:t xml:space="preserve">директорите на областните дирекции „Земеделие", на областните </w:t>
      </w:r>
      <w:r w:rsidRPr="00B77F94">
        <w:t xml:space="preserve">дирекции </w:t>
      </w:r>
      <w:r w:rsidRPr="00BA592E">
        <w:t xml:space="preserve">„Автомобилна администрация", </w:t>
      </w:r>
      <w:r w:rsidR="00CC4B8D">
        <w:t>на националните музеи;</w:t>
      </w:r>
      <w:r w:rsidRPr="00BA592E">
        <w:t xml:space="preserve"> </w:t>
      </w:r>
    </w:p>
    <w:p w:rsidR="00244331" w:rsidRDefault="00B55767" w:rsidP="00244331">
      <w:pPr>
        <w:numPr>
          <w:ilvl w:val="0"/>
          <w:numId w:val="5"/>
        </w:numPr>
        <w:spacing w:line="276" w:lineRule="auto"/>
        <w:jc w:val="both"/>
      </w:pPr>
      <w:r w:rsidRPr="00BA592E">
        <w:t>началниците на регионал</w:t>
      </w:r>
      <w:r w:rsidR="00CC4B8D">
        <w:t>ните управления по образование;</w:t>
      </w:r>
    </w:p>
    <w:p w:rsidR="00244331" w:rsidRDefault="00B55767" w:rsidP="00244331">
      <w:pPr>
        <w:numPr>
          <w:ilvl w:val="0"/>
          <w:numId w:val="5"/>
        </w:numPr>
        <w:spacing w:line="276" w:lineRule="auto"/>
        <w:jc w:val="both"/>
      </w:pPr>
      <w:r w:rsidRPr="00BA592E">
        <w:t xml:space="preserve">членовете на управителния съвет на Национален фонд „Култура"; </w:t>
      </w:r>
    </w:p>
    <w:p w:rsidR="00CC4B8D" w:rsidRPr="00B77F94" w:rsidRDefault="00B55767" w:rsidP="00244331">
      <w:pPr>
        <w:numPr>
          <w:ilvl w:val="0"/>
          <w:numId w:val="5"/>
        </w:numPr>
        <w:spacing w:line="276" w:lineRule="auto"/>
        <w:jc w:val="both"/>
      </w:pPr>
      <w:r w:rsidRPr="00BA592E">
        <w:t xml:space="preserve">директорът на Служба „Военна полиция" и неговите заместници, както и </w:t>
      </w:r>
      <w:r w:rsidRPr="00F25D72">
        <w:rPr>
          <w:b/>
        </w:rPr>
        <w:t xml:space="preserve">директорите </w:t>
      </w:r>
      <w:r w:rsidRPr="00BA592E">
        <w:t xml:space="preserve">на дирекции в </w:t>
      </w:r>
      <w:r w:rsidR="00A85603" w:rsidRPr="00BA592E">
        <w:t>Държавн</w:t>
      </w:r>
      <w:r w:rsidR="00C43BA7">
        <w:t>а агенция „Национална сигурност“</w:t>
      </w:r>
      <w:r w:rsidR="00A85603" w:rsidRPr="00BA592E">
        <w:t>, Д</w:t>
      </w:r>
      <w:r w:rsidR="00C71D9D">
        <w:t xml:space="preserve">ържавна агенция „Разузнаване", </w:t>
      </w:r>
      <w:r w:rsidR="00A85603" w:rsidRPr="00BA592E">
        <w:t>Държавн</w:t>
      </w:r>
      <w:r w:rsidR="00CC4B8D">
        <w:t>а агенция „Технически операции"</w:t>
      </w:r>
      <w:r w:rsidR="00C71D9D">
        <w:t>,</w:t>
      </w:r>
      <w:r w:rsidR="001B0C15">
        <w:t xml:space="preserve"> </w:t>
      </w:r>
      <w:r w:rsidR="001B0C15" w:rsidRPr="00B77F94">
        <w:t>Служба „Военно разузнаване“</w:t>
      </w:r>
      <w:r w:rsidR="00C71D9D" w:rsidRPr="00B77F94">
        <w:t xml:space="preserve"> и Служба „Военна полиция"</w:t>
      </w:r>
      <w:r w:rsidR="00CC4B8D" w:rsidRPr="00B77F94">
        <w:t>;</w:t>
      </w:r>
      <w:r w:rsidR="00A85603" w:rsidRPr="00B77F94">
        <w:t xml:space="preserve"> </w:t>
      </w:r>
    </w:p>
    <w:p w:rsidR="00CC4B8D" w:rsidRDefault="00B55767" w:rsidP="00244331">
      <w:pPr>
        <w:numPr>
          <w:ilvl w:val="0"/>
          <w:numId w:val="5"/>
        </w:numPr>
        <w:spacing w:line="276" w:lineRule="auto"/>
        <w:jc w:val="both"/>
      </w:pPr>
      <w:r w:rsidRPr="00BA592E">
        <w:t>началникът на отбраната</w:t>
      </w:r>
      <w:r w:rsidR="00A85603" w:rsidRPr="00BA592E">
        <w:t xml:space="preserve">; </w:t>
      </w:r>
    </w:p>
    <w:p w:rsidR="00CC4B8D" w:rsidRDefault="00B55767" w:rsidP="00244331">
      <w:pPr>
        <w:numPr>
          <w:ilvl w:val="0"/>
          <w:numId w:val="5"/>
        </w:numPr>
        <w:spacing w:line="276" w:lineRule="auto"/>
        <w:jc w:val="both"/>
      </w:pPr>
      <w:r w:rsidRPr="00BA592E">
        <w:t xml:space="preserve">ръководителят на Инспектората на министъра на правосъдието по Закона за съдебната власт; </w:t>
      </w:r>
    </w:p>
    <w:p w:rsidR="00CC4B8D" w:rsidRDefault="00B55767" w:rsidP="00244331">
      <w:pPr>
        <w:numPr>
          <w:ilvl w:val="0"/>
          <w:numId w:val="5"/>
        </w:numPr>
        <w:spacing w:line="276" w:lineRule="auto"/>
        <w:jc w:val="both"/>
      </w:pPr>
      <w:r w:rsidRPr="00BA592E">
        <w:t>председателят, заместник-председателите, секретарят на Централната избирателна комисия;</w:t>
      </w:r>
    </w:p>
    <w:p w:rsidR="00CC4B8D" w:rsidRDefault="00B55767" w:rsidP="00C44B10">
      <w:pPr>
        <w:numPr>
          <w:ilvl w:val="0"/>
          <w:numId w:val="5"/>
        </w:numPr>
        <w:spacing w:line="276" w:lineRule="auto"/>
        <w:jc w:val="both"/>
      </w:pPr>
      <w:r w:rsidRPr="00BA592E">
        <w:t>управителите и членовете на органите на управление или контрол на общински или държавни предприятия и ръководителите на техните териториални поделения, както и на други юридически лица, които са бюджетни организации по смисъла на § 1, т. 5 от допълнителните разпоредби на Закона за публичните финанси</w:t>
      </w:r>
      <w:r w:rsidR="00CC4B8D">
        <w:t>]</w:t>
      </w:r>
    </w:p>
    <w:p w:rsidR="00CC4B8D" w:rsidRPr="00CC4B8D" w:rsidRDefault="00B55767" w:rsidP="00C44B10">
      <w:pPr>
        <w:numPr>
          <w:ilvl w:val="0"/>
          <w:numId w:val="5"/>
        </w:numPr>
        <w:spacing w:line="276" w:lineRule="auto"/>
        <w:jc w:val="both"/>
      </w:pPr>
      <w:r w:rsidRPr="00BA592E">
        <w:t>представителите на държавата или на общините в органите на управление или контрол на търговски дружества с държавно или общинско участие в капитала</w:t>
      </w:r>
      <w:r w:rsidR="00CC4B8D">
        <w:rPr>
          <w:lang w:val="en-US"/>
        </w:rPr>
        <w:t>;</w:t>
      </w:r>
    </w:p>
    <w:p w:rsidR="00B55767" w:rsidRPr="00BA592E" w:rsidRDefault="00CC4B8D" w:rsidP="00C44B10">
      <w:pPr>
        <w:numPr>
          <w:ilvl w:val="0"/>
          <w:numId w:val="5"/>
        </w:numPr>
        <w:spacing w:line="276" w:lineRule="auto"/>
        <w:jc w:val="both"/>
      </w:pPr>
      <w:r>
        <w:t xml:space="preserve"> </w:t>
      </w:r>
      <w:r w:rsidR="00B55767" w:rsidRPr="00BA592E">
        <w:t>членове</w:t>
      </w:r>
      <w:r>
        <w:t>те</w:t>
      </w:r>
      <w:r w:rsidR="00B55767" w:rsidRPr="00BA592E">
        <w:t xml:space="preserve"> на управителния съвет на Фонда за гарантиране на влоговете в банките.</w:t>
      </w:r>
    </w:p>
    <w:p w:rsidR="00490C2A" w:rsidRDefault="00490C2A" w:rsidP="00490C2A">
      <w:pPr>
        <w:pStyle w:val="BodyText"/>
        <w:spacing w:line="276" w:lineRule="auto"/>
        <w:ind w:left="720"/>
        <w:rPr>
          <w:sz w:val="24"/>
          <w:szCs w:val="24"/>
          <w:lang w:eastAsia="bg-BG"/>
        </w:rPr>
      </w:pPr>
    </w:p>
    <w:p w:rsidR="00ED7146" w:rsidRPr="00A85603" w:rsidRDefault="00FC3D9F" w:rsidP="00490C2A">
      <w:pPr>
        <w:pStyle w:val="BodyText"/>
        <w:spacing w:line="276" w:lineRule="auto"/>
        <w:ind w:firstLine="360"/>
        <w:rPr>
          <w:sz w:val="24"/>
          <w:szCs w:val="24"/>
          <w:lang w:eastAsia="bg-BG"/>
        </w:rPr>
      </w:pPr>
      <w:r w:rsidRPr="00FC3D9F">
        <w:rPr>
          <w:sz w:val="24"/>
          <w:szCs w:val="24"/>
          <w:lang w:eastAsia="bg-BG"/>
        </w:rPr>
        <w:t xml:space="preserve">Лицата, за които с този закон за първи път възниква задължение за деклариране, </w:t>
      </w:r>
      <w:r w:rsidR="004F0628">
        <w:rPr>
          <w:sz w:val="24"/>
          <w:szCs w:val="24"/>
          <w:lang w:eastAsia="bg-BG"/>
        </w:rPr>
        <w:t xml:space="preserve">следва да </w:t>
      </w:r>
      <w:r w:rsidRPr="00FC3D9F">
        <w:rPr>
          <w:sz w:val="24"/>
          <w:szCs w:val="24"/>
          <w:lang w:eastAsia="bg-BG"/>
        </w:rPr>
        <w:t>пода</w:t>
      </w:r>
      <w:r w:rsidR="004F0628">
        <w:rPr>
          <w:sz w:val="24"/>
          <w:szCs w:val="24"/>
          <w:lang w:eastAsia="bg-BG"/>
        </w:rPr>
        <w:t>дат</w:t>
      </w:r>
      <w:r w:rsidRPr="00FC3D9F">
        <w:rPr>
          <w:sz w:val="24"/>
          <w:szCs w:val="24"/>
          <w:lang w:eastAsia="bg-BG"/>
        </w:rPr>
        <w:t xml:space="preserve"> встъпителни декларации при условията и по реда на този закон в едномесечен срок от влизане в сила на закона</w:t>
      </w:r>
      <w:r w:rsidR="00F153AF">
        <w:rPr>
          <w:sz w:val="24"/>
          <w:szCs w:val="24"/>
          <w:lang w:eastAsia="bg-BG"/>
        </w:rPr>
        <w:t xml:space="preserve"> - до 06 ноември 2023 г.</w:t>
      </w:r>
      <w:r w:rsidR="00BE5B03">
        <w:rPr>
          <w:sz w:val="24"/>
          <w:szCs w:val="24"/>
          <w:lang w:eastAsia="bg-BG"/>
        </w:rPr>
        <w:t xml:space="preserve">, </w:t>
      </w:r>
      <w:r w:rsidR="00BE5B03" w:rsidRPr="00B77F94">
        <w:rPr>
          <w:sz w:val="24"/>
          <w:szCs w:val="24"/>
          <w:lang w:eastAsia="bg-BG"/>
        </w:rPr>
        <w:t>включително.</w:t>
      </w:r>
    </w:p>
    <w:sectPr w:rsidR="00ED7146" w:rsidRPr="00A85603" w:rsidSect="00FC3D9F">
      <w:pgSz w:w="11909" w:h="16834" w:code="9"/>
      <w:pgMar w:top="851" w:right="852" w:bottom="709" w:left="108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91" w:rsidRDefault="004D7C91" w:rsidP="0057236B">
      <w:r>
        <w:separator/>
      </w:r>
    </w:p>
  </w:endnote>
  <w:endnote w:type="continuationSeparator" w:id="0">
    <w:p w:rsidR="004D7C91" w:rsidRDefault="004D7C91" w:rsidP="0057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91" w:rsidRDefault="004D7C91" w:rsidP="0057236B">
      <w:r>
        <w:separator/>
      </w:r>
    </w:p>
  </w:footnote>
  <w:footnote w:type="continuationSeparator" w:id="0">
    <w:p w:rsidR="004D7C91" w:rsidRDefault="004D7C91" w:rsidP="0057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890"/>
    <w:multiLevelType w:val="hybridMultilevel"/>
    <w:tmpl w:val="8C66B4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436752"/>
    <w:multiLevelType w:val="singleLevel"/>
    <w:tmpl w:val="09BA6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17A42A5"/>
    <w:multiLevelType w:val="hybridMultilevel"/>
    <w:tmpl w:val="EA926644"/>
    <w:lvl w:ilvl="0" w:tplc="8D545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13E07"/>
    <w:multiLevelType w:val="hybridMultilevel"/>
    <w:tmpl w:val="30385882"/>
    <w:lvl w:ilvl="0" w:tplc="4ED22FF4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34142D21"/>
    <w:multiLevelType w:val="hybridMultilevel"/>
    <w:tmpl w:val="A590152A"/>
    <w:lvl w:ilvl="0" w:tplc="A0DCC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6B"/>
    <w:rsid w:val="00010829"/>
    <w:rsid w:val="0003322C"/>
    <w:rsid w:val="00054A87"/>
    <w:rsid w:val="00065B4A"/>
    <w:rsid w:val="00075998"/>
    <w:rsid w:val="00086387"/>
    <w:rsid w:val="00097E52"/>
    <w:rsid w:val="000B1BCD"/>
    <w:rsid w:val="000E0261"/>
    <w:rsid w:val="00113567"/>
    <w:rsid w:val="00122EFD"/>
    <w:rsid w:val="00147C7B"/>
    <w:rsid w:val="00154FCA"/>
    <w:rsid w:val="00156656"/>
    <w:rsid w:val="0016250E"/>
    <w:rsid w:val="001B0C15"/>
    <w:rsid w:val="001E48BB"/>
    <w:rsid w:val="002028BC"/>
    <w:rsid w:val="002243C2"/>
    <w:rsid w:val="00232E64"/>
    <w:rsid w:val="00244331"/>
    <w:rsid w:val="00266D52"/>
    <w:rsid w:val="0027429C"/>
    <w:rsid w:val="00290D44"/>
    <w:rsid w:val="002C6B69"/>
    <w:rsid w:val="002D36E7"/>
    <w:rsid w:val="00372440"/>
    <w:rsid w:val="00372B19"/>
    <w:rsid w:val="003745BC"/>
    <w:rsid w:val="0039036F"/>
    <w:rsid w:val="00391049"/>
    <w:rsid w:val="003A676F"/>
    <w:rsid w:val="003F3191"/>
    <w:rsid w:val="00411FD7"/>
    <w:rsid w:val="00420125"/>
    <w:rsid w:val="00450D16"/>
    <w:rsid w:val="00482FBA"/>
    <w:rsid w:val="00490C2A"/>
    <w:rsid w:val="004A6D98"/>
    <w:rsid w:val="004B598F"/>
    <w:rsid w:val="004C1934"/>
    <w:rsid w:val="004D7C91"/>
    <w:rsid w:val="004F0628"/>
    <w:rsid w:val="00530DF5"/>
    <w:rsid w:val="005371F2"/>
    <w:rsid w:val="00567EC9"/>
    <w:rsid w:val="0057236B"/>
    <w:rsid w:val="0059526B"/>
    <w:rsid w:val="005C419D"/>
    <w:rsid w:val="005C604D"/>
    <w:rsid w:val="005E7027"/>
    <w:rsid w:val="00647A6E"/>
    <w:rsid w:val="0068211A"/>
    <w:rsid w:val="006A2AD7"/>
    <w:rsid w:val="006E148E"/>
    <w:rsid w:val="007250FE"/>
    <w:rsid w:val="00726AD9"/>
    <w:rsid w:val="00741862"/>
    <w:rsid w:val="00745A61"/>
    <w:rsid w:val="00781A59"/>
    <w:rsid w:val="007F1621"/>
    <w:rsid w:val="00810132"/>
    <w:rsid w:val="00845DDF"/>
    <w:rsid w:val="008606B0"/>
    <w:rsid w:val="00861B88"/>
    <w:rsid w:val="008746A1"/>
    <w:rsid w:val="00892BE4"/>
    <w:rsid w:val="008B40F2"/>
    <w:rsid w:val="008C0081"/>
    <w:rsid w:val="008E0673"/>
    <w:rsid w:val="008E762D"/>
    <w:rsid w:val="00912217"/>
    <w:rsid w:val="00915874"/>
    <w:rsid w:val="00946048"/>
    <w:rsid w:val="009608A9"/>
    <w:rsid w:val="0096707B"/>
    <w:rsid w:val="0097368C"/>
    <w:rsid w:val="00983DEC"/>
    <w:rsid w:val="009951A6"/>
    <w:rsid w:val="009A1360"/>
    <w:rsid w:val="009A33DB"/>
    <w:rsid w:val="009B0AF5"/>
    <w:rsid w:val="009D61B9"/>
    <w:rsid w:val="009E0073"/>
    <w:rsid w:val="00A24863"/>
    <w:rsid w:val="00A6130A"/>
    <w:rsid w:val="00A717DC"/>
    <w:rsid w:val="00A85603"/>
    <w:rsid w:val="00A90074"/>
    <w:rsid w:val="00A9300E"/>
    <w:rsid w:val="00B04927"/>
    <w:rsid w:val="00B55767"/>
    <w:rsid w:val="00B77F94"/>
    <w:rsid w:val="00B80FBD"/>
    <w:rsid w:val="00B8588D"/>
    <w:rsid w:val="00BA41AD"/>
    <w:rsid w:val="00BA592E"/>
    <w:rsid w:val="00BC0BCA"/>
    <w:rsid w:val="00BC5CC4"/>
    <w:rsid w:val="00BC679B"/>
    <w:rsid w:val="00BE5B03"/>
    <w:rsid w:val="00BE654E"/>
    <w:rsid w:val="00C003DB"/>
    <w:rsid w:val="00C43BA7"/>
    <w:rsid w:val="00C44B10"/>
    <w:rsid w:val="00C507A0"/>
    <w:rsid w:val="00C52201"/>
    <w:rsid w:val="00C63681"/>
    <w:rsid w:val="00C71D9D"/>
    <w:rsid w:val="00C83868"/>
    <w:rsid w:val="00CB7696"/>
    <w:rsid w:val="00CC4B8D"/>
    <w:rsid w:val="00CD1879"/>
    <w:rsid w:val="00CD389A"/>
    <w:rsid w:val="00CE356D"/>
    <w:rsid w:val="00D000B5"/>
    <w:rsid w:val="00D45FA0"/>
    <w:rsid w:val="00DA2816"/>
    <w:rsid w:val="00DA6234"/>
    <w:rsid w:val="00DA62D2"/>
    <w:rsid w:val="00DC4996"/>
    <w:rsid w:val="00DD29EA"/>
    <w:rsid w:val="00DE1E0F"/>
    <w:rsid w:val="00DF12B1"/>
    <w:rsid w:val="00E5102F"/>
    <w:rsid w:val="00E63C48"/>
    <w:rsid w:val="00E66435"/>
    <w:rsid w:val="00E91264"/>
    <w:rsid w:val="00E965CC"/>
    <w:rsid w:val="00E97E9E"/>
    <w:rsid w:val="00EC3E7A"/>
    <w:rsid w:val="00EC55F2"/>
    <w:rsid w:val="00ED6314"/>
    <w:rsid w:val="00ED7146"/>
    <w:rsid w:val="00EF0CFE"/>
    <w:rsid w:val="00F10BF2"/>
    <w:rsid w:val="00F153AF"/>
    <w:rsid w:val="00F25D72"/>
    <w:rsid w:val="00F27FA2"/>
    <w:rsid w:val="00F55FA5"/>
    <w:rsid w:val="00F63398"/>
    <w:rsid w:val="00FC3D9F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57236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723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236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36B"/>
    <w:rPr>
      <w:sz w:val="24"/>
      <w:szCs w:val="24"/>
    </w:rPr>
  </w:style>
  <w:style w:type="paragraph" w:styleId="BalloonText">
    <w:name w:val="Balloon Text"/>
    <w:basedOn w:val="Normal"/>
    <w:link w:val="BalloonTextChar"/>
    <w:rsid w:val="0057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236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E356D"/>
    <w:rPr>
      <w:sz w:val="28"/>
      <w:lang w:eastAsia="en-US"/>
    </w:rPr>
  </w:style>
  <w:style w:type="character" w:styleId="Strong">
    <w:name w:val="Strong"/>
    <w:uiPriority w:val="22"/>
    <w:qFormat/>
    <w:rsid w:val="00420125"/>
    <w:rPr>
      <w:b/>
      <w:bCs/>
    </w:rPr>
  </w:style>
  <w:style w:type="paragraph" w:customStyle="1" w:styleId="CharChar1">
    <w:name w:val=" Char Char1"/>
    <w:basedOn w:val="Normal"/>
    <w:rsid w:val="000E0261"/>
    <w:pPr>
      <w:tabs>
        <w:tab w:val="left" w:pos="709"/>
      </w:tabs>
      <w:jc w:val="both"/>
    </w:pPr>
    <w:rPr>
      <w:rFonts w:ascii="Tahoma" w:hAnsi="Tahoma" w:cs="Tahoma"/>
      <w:i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57236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723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236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36B"/>
    <w:rPr>
      <w:sz w:val="24"/>
      <w:szCs w:val="24"/>
    </w:rPr>
  </w:style>
  <w:style w:type="paragraph" w:styleId="BalloonText">
    <w:name w:val="Balloon Text"/>
    <w:basedOn w:val="Normal"/>
    <w:link w:val="BalloonTextChar"/>
    <w:rsid w:val="0057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236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E356D"/>
    <w:rPr>
      <w:sz w:val="28"/>
      <w:lang w:eastAsia="en-US"/>
    </w:rPr>
  </w:style>
  <w:style w:type="character" w:styleId="Strong">
    <w:name w:val="Strong"/>
    <w:uiPriority w:val="22"/>
    <w:qFormat/>
    <w:rsid w:val="00420125"/>
    <w:rPr>
      <w:b/>
      <w:bCs/>
    </w:rPr>
  </w:style>
  <w:style w:type="paragraph" w:customStyle="1" w:styleId="CharChar1">
    <w:name w:val=" Char Char1"/>
    <w:basedOn w:val="Normal"/>
    <w:rsid w:val="000E0261"/>
    <w:pPr>
      <w:tabs>
        <w:tab w:val="left" w:pos="709"/>
      </w:tabs>
      <w:jc w:val="both"/>
    </w:pPr>
    <w:rPr>
      <w:rFonts w:ascii="Tahoma" w:hAnsi="Tahoma" w:cs="Tahoma"/>
      <w:i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mlsp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Zlatka Dimitrova</dc:creator>
  <cp:lastModifiedBy>Димитър Димитров</cp:lastModifiedBy>
  <cp:revision>2</cp:revision>
  <cp:lastPrinted>2023-10-13T13:24:00Z</cp:lastPrinted>
  <dcterms:created xsi:type="dcterms:W3CDTF">2023-10-17T08:11:00Z</dcterms:created>
  <dcterms:modified xsi:type="dcterms:W3CDTF">2023-10-17T08:11:00Z</dcterms:modified>
</cp:coreProperties>
</file>